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99D" w:rsidRPr="0032699D" w:rsidRDefault="0032699D" w:rsidP="00CE1C1C">
      <w:pPr>
        <w:spacing w:line="360" w:lineRule="auto"/>
        <w:ind w:firstLineChars="200" w:firstLine="643"/>
        <w:jc w:val="center"/>
        <w:rPr>
          <w:rFonts w:ascii="仿宋" w:eastAsia="仿宋" w:hAnsi="仿宋"/>
          <w:b/>
          <w:sz w:val="32"/>
          <w:szCs w:val="28"/>
        </w:rPr>
      </w:pPr>
      <w:r w:rsidRPr="0032699D">
        <w:rPr>
          <w:rFonts w:ascii="仿宋" w:eastAsia="仿宋" w:hAnsi="仿宋" w:hint="eastAsia"/>
          <w:b/>
          <w:sz w:val="32"/>
          <w:szCs w:val="28"/>
        </w:rPr>
        <w:t>唐卿数学学科个别化量化目标管理个案</w:t>
      </w:r>
    </w:p>
    <w:p w:rsidR="0032699D" w:rsidRDefault="0032699D" w:rsidP="00CE1C1C">
      <w:pPr>
        <w:spacing w:line="360" w:lineRule="auto"/>
        <w:ind w:firstLineChars="200" w:firstLine="480"/>
        <w:jc w:val="center"/>
        <w:rPr>
          <w:rFonts w:ascii="仿宋" w:eastAsia="仿宋" w:hAnsi="仿宋"/>
          <w:sz w:val="24"/>
          <w:szCs w:val="28"/>
        </w:rPr>
      </w:pPr>
      <w:r w:rsidRPr="00CE2F9B">
        <w:rPr>
          <w:rFonts w:ascii="仿宋" w:eastAsia="仿宋" w:hAnsi="仿宋" w:hint="eastAsia"/>
          <w:sz w:val="24"/>
          <w:szCs w:val="28"/>
        </w:rPr>
        <w:t>金永欢</w:t>
      </w:r>
    </w:p>
    <w:p w:rsidR="00993ACE" w:rsidRPr="00AD6B58" w:rsidRDefault="00AD6B58" w:rsidP="00CE1C1C">
      <w:pPr>
        <w:spacing w:line="360" w:lineRule="auto"/>
        <w:rPr>
          <w:rFonts w:ascii="仿宋" w:eastAsia="仿宋" w:hAnsi="仿宋"/>
          <w:sz w:val="24"/>
          <w:szCs w:val="28"/>
        </w:rPr>
      </w:pPr>
      <w:r w:rsidRPr="00AD6B58">
        <w:rPr>
          <w:rFonts w:ascii="仿宋" w:eastAsia="仿宋" w:hAnsi="仿宋" w:hint="eastAsia"/>
          <w:sz w:val="24"/>
          <w:szCs w:val="28"/>
        </w:rPr>
        <w:t>1</w:t>
      </w:r>
      <w:r w:rsidRPr="00AD6B58">
        <w:rPr>
          <w:rFonts w:ascii="仿宋" w:eastAsia="仿宋" w:hAnsi="仿宋"/>
          <w:sz w:val="24"/>
          <w:szCs w:val="28"/>
        </w:rPr>
        <w:t>.</w:t>
      </w:r>
      <w:r w:rsidR="0032699D" w:rsidRPr="00AD6B58">
        <w:rPr>
          <w:rFonts w:ascii="仿宋" w:eastAsia="仿宋" w:hAnsi="仿宋"/>
          <w:sz w:val="24"/>
          <w:szCs w:val="28"/>
        </w:rPr>
        <w:t>个案情况</w:t>
      </w:r>
    </w:p>
    <w:p w:rsidR="0032699D" w:rsidRDefault="0032699D" w:rsidP="00CE1C1C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32699D">
        <w:rPr>
          <w:rFonts w:ascii="仿宋" w:eastAsia="仿宋" w:hAnsi="仿宋"/>
          <w:sz w:val="24"/>
          <w:szCs w:val="28"/>
        </w:rPr>
        <w:t>唐卿，</w:t>
      </w:r>
      <w:r w:rsidRPr="0032699D">
        <w:rPr>
          <w:rFonts w:ascii="仿宋" w:eastAsia="仿宋" w:hAnsi="仿宋" w:hint="eastAsia"/>
          <w:sz w:val="24"/>
          <w:szCs w:val="28"/>
        </w:rPr>
        <w:t>6岁，目前就读于上海市第一聋哑学校多重低年级，发育迟缓合并认知障碍、运动障碍，初步具备言语模仿和简单的对话沟通能力。</w:t>
      </w:r>
      <w:r>
        <w:rPr>
          <w:rFonts w:ascii="仿宋" w:eastAsia="仿宋" w:hAnsi="仿宋" w:hint="eastAsia"/>
          <w:sz w:val="24"/>
          <w:szCs w:val="28"/>
        </w:rPr>
        <w:t>开学后课堂观察发现，学生听力较好，</w:t>
      </w:r>
      <w:proofErr w:type="gramStart"/>
      <w:r>
        <w:rPr>
          <w:rFonts w:ascii="仿宋" w:eastAsia="仿宋" w:hAnsi="仿宋" w:hint="eastAsia"/>
          <w:sz w:val="24"/>
          <w:szCs w:val="28"/>
        </w:rPr>
        <w:t>听理解</w:t>
      </w:r>
      <w:proofErr w:type="gramEnd"/>
      <w:r>
        <w:rPr>
          <w:rFonts w:ascii="仿宋" w:eastAsia="仿宋" w:hAnsi="仿宋" w:hint="eastAsia"/>
          <w:sz w:val="24"/>
          <w:szCs w:val="28"/>
        </w:rPr>
        <w:t>能力远超同龄普通听力障碍</w:t>
      </w:r>
      <w:r w:rsidR="00AD6B58">
        <w:rPr>
          <w:rFonts w:ascii="仿宋" w:eastAsia="仿宋" w:hAnsi="仿宋" w:hint="eastAsia"/>
          <w:sz w:val="24"/>
          <w:szCs w:val="28"/>
        </w:rPr>
        <w:t>儿童，可以理解教师的常规课堂指令，可以复述教师口述的1</w:t>
      </w:r>
      <w:r w:rsidR="00AD6B58">
        <w:rPr>
          <w:rFonts w:ascii="仿宋" w:eastAsia="仿宋" w:hAnsi="仿宋"/>
          <w:sz w:val="24"/>
          <w:szCs w:val="28"/>
        </w:rPr>
        <w:t>0字左右的简单句。</w:t>
      </w:r>
    </w:p>
    <w:p w:rsidR="00491F32" w:rsidRPr="00491F32" w:rsidRDefault="00491F32" w:rsidP="00491F32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1.1</w:t>
      </w:r>
      <w:r w:rsidRPr="00491F32">
        <w:rPr>
          <w:rFonts w:ascii="仿宋" w:eastAsia="仿宋" w:hAnsi="仿宋"/>
          <w:sz w:val="24"/>
          <w:szCs w:val="28"/>
        </w:rPr>
        <w:t>日常及课堂行规方面：日常生活需要较多照料，无法独立行走，大运动和精细运动能力较差，无法按要求完成课堂中的活动操作。课堂行为习惯未养成，无法完全遵守课堂规则，需要教师随时给与提示。</w:t>
      </w:r>
    </w:p>
    <w:p w:rsidR="00491F32" w:rsidRPr="00491F32" w:rsidRDefault="00491F32" w:rsidP="00491F32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1.2</w:t>
      </w:r>
      <w:r w:rsidRPr="00491F32">
        <w:rPr>
          <w:rFonts w:ascii="仿宋" w:eastAsia="仿宋" w:hAnsi="仿宋"/>
          <w:sz w:val="24"/>
          <w:szCs w:val="28"/>
        </w:rPr>
        <w:t>听力补偿效果方面：具有一定的日常生活常识，且基本具备简单的言语沟通能力，听力补偿效果较好，能够听到教师的指令，并能够对简单的指令做出相应的回应。</w:t>
      </w:r>
    </w:p>
    <w:p w:rsidR="00491F32" w:rsidRPr="00491F32" w:rsidRDefault="00491F32" w:rsidP="00491F32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1.3</w:t>
      </w:r>
      <w:r w:rsidRPr="00491F32">
        <w:rPr>
          <w:rFonts w:ascii="仿宋" w:eastAsia="仿宋" w:hAnsi="仿宋"/>
          <w:sz w:val="24"/>
          <w:szCs w:val="28"/>
        </w:rPr>
        <w:t>数学能力方面：</w:t>
      </w:r>
      <w:proofErr w:type="gramStart"/>
      <w:r w:rsidRPr="00491F32">
        <w:rPr>
          <w:rFonts w:ascii="仿宋" w:eastAsia="仿宋" w:hAnsi="仿宋"/>
          <w:sz w:val="24"/>
          <w:szCs w:val="28"/>
        </w:rPr>
        <w:t>数概念</w:t>
      </w:r>
      <w:proofErr w:type="gramEnd"/>
      <w:r w:rsidRPr="00491F32">
        <w:rPr>
          <w:rFonts w:ascii="仿宋" w:eastAsia="仿宋" w:hAnsi="仿宋"/>
          <w:sz w:val="24"/>
          <w:szCs w:val="28"/>
        </w:rPr>
        <w:t>较好，认识数字</w:t>
      </w:r>
      <w:r w:rsidRPr="00491F32">
        <w:rPr>
          <w:rFonts w:ascii="仿宋" w:eastAsia="仿宋" w:hAnsi="仿宋" w:hint="eastAsia"/>
          <w:sz w:val="24"/>
          <w:szCs w:val="28"/>
        </w:rPr>
        <w:t>1</w:t>
      </w:r>
      <w:r w:rsidRPr="00491F32">
        <w:rPr>
          <w:rFonts w:ascii="仿宋" w:eastAsia="仿宋" w:hAnsi="仿宋"/>
          <w:sz w:val="24"/>
          <w:szCs w:val="28"/>
        </w:rPr>
        <w:t>-5，能够独立正确点数，知道数字表示的量，</w:t>
      </w:r>
      <w:proofErr w:type="gramStart"/>
      <w:r w:rsidRPr="00491F32">
        <w:rPr>
          <w:rFonts w:ascii="仿宋" w:eastAsia="仿宋" w:hAnsi="仿宋"/>
          <w:sz w:val="24"/>
          <w:szCs w:val="28"/>
        </w:rPr>
        <w:t>数前概念</w:t>
      </w:r>
      <w:proofErr w:type="gramEnd"/>
      <w:r w:rsidRPr="00491F32">
        <w:rPr>
          <w:rFonts w:ascii="仿宋" w:eastAsia="仿宋" w:hAnsi="仿宋"/>
          <w:sz w:val="24"/>
          <w:szCs w:val="28"/>
        </w:rPr>
        <w:t>掌握较好，能够正确认读和进行较为简单的比较。</w:t>
      </w:r>
    </w:p>
    <w:p w:rsidR="00491F32" w:rsidRPr="00491F32" w:rsidRDefault="00491F32" w:rsidP="00491F32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1.4</w:t>
      </w:r>
      <w:r w:rsidRPr="00491F32">
        <w:rPr>
          <w:rFonts w:ascii="仿宋" w:eastAsia="仿宋" w:hAnsi="仿宋"/>
          <w:sz w:val="24"/>
          <w:szCs w:val="28"/>
        </w:rPr>
        <w:t>学习习惯方面：读题审题能力较差，不能</w:t>
      </w:r>
      <w:proofErr w:type="gramStart"/>
      <w:r w:rsidRPr="00491F32">
        <w:rPr>
          <w:rFonts w:ascii="仿宋" w:eastAsia="仿宋" w:hAnsi="仿宋"/>
          <w:sz w:val="24"/>
          <w:szCs w:val="28"/>
        </w:rPr>
        <w:t>独立读</w:t>
      </w:r>
      <w:proofErr w:type="gramEnd"/>
      <w:r w:rsidRPr="00491F32">
        <w:rPr>
          <w:rFonts w:ascii="仿宋" w:eastAsia="仿宋" w:hAnsi="仿宋"/>
          <w:sz w:val="24"/>
          <w:szCs w:val="28"/>
        </w:rPr>
        <w:t>题</w:t>
      </w:r>
      <w:r w:rsidRPr="00491F32">
        <w:rPr>
          <w:rFonts w:ascii="仿宋" w:eastAsia="仿宋" w:hAnsi="仿宋" w:hint="eastAsia"/>
          <w:sz w:val="24"/>
          <w:szCs w:val="28"/>
        </w:rPr>
        <w:t>、审题，独立答题注意保持时间较短，需要教师从旁督促，反复提问。</w:t>
      </w:r>
    </w:p>
    <w:p w:rsidR="00AD6B58" w:rsidRDefault="00AD6B58" w:rsidP="00CE1C1C">
      <w:pPr>
        <w:spacing w:line="360" w:lineRule="auto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2</w:t>
      </w:r>
      <w:r>
        <w:rPr>
          <w:rFonts w:ascii="仿宋" w:eastAsia="仿宋" w:hAnsi="仿宋"/>
          <w:sz w:val="24"/>
          <w:szCs w:val="28"/>
        </w:rPr>
        <w:t>.</w:t>
      </w:r>
      <w:r>
        <w:rPr>
          <w:rFonts w:ascii="仿宋" w:eastAsia="仿宋" w:hAnsi="仿宋" w:hint="eastAsia"/>
          <w:sz w:val="24"/>
          <w:szCs w:val="28"/>
        </w:rPr>
        <w:t>个别化量化目标管理计划</w:t>
      </w:r>
    </w:p>
    <w:p w:rsidR="004B6A76" w:rsidRDefault="00AD6B58" w:rsidP="004B6A76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根据其评估结果，选定其为本学期个别化量化目标管理对象，制定个别化量化目标管理计划如下：</w:t>
      </w:r>
    </w:p>
    <w:p w:rsidR="00DC4254" w:rsidRPr="00DC4254" w:rsidRDefault="00DC4254" w:rsidP="00DC4254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①</w:t>
      </w:r>
      <w:r w:rsidRPr="00DC4254">
        <w:rPr>
          <w:rFonts w:ascii="仿宋" w:eastAsia="仿宋" w:hAnsi="仿宋"/>
          <w:sz w:val="24"/>
          <w:szCs w:val="28"/>
        </w:rPr>
        <w:t>在个人生活、家庭生活的情境中发现数学问题，使学生感受数学与生活的密切联系，激发学生数学学习的兴趣，课堂活动主动参与度不低于</w:t>
      </w:r>
      <w:r w:rsidRPr="00DC4254">
        <w:rPr>
          <w:rFonts w:ascii="仿宋" w:eastAsia="仿宋" w:hAnsi="仿宋" w:hint="eastAsia"/>
          <w:sz w:val="24"/>
          <w:szCs w:val="28"/>
        </w:rPr>
        <w:t>7</w:t>
      </w:r>
      <w:r w:rsidRPr="00DC4254">
        <w:rPr>
          <w:rFonts w:ascii="仿宋" w:eastAsia="仿宋" w:hAnsi="仿宋"/>
          <w:sz w:val="24"/>
          <w:szCs w:val="28"/>
        </w:rPr>
        <w:t>5%。</w:t>
      </w:r>
    </w:p>
    <w:p w:rsidR="00DC4254" w:rsidRDefault="00DC4254" w:rsidP="00DC4254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②</w:t>
      </w:r>
      <w:r w:rsidRPr="00DC4254">
        <w:rPr>
          <w:rFonts w:ascii="仿宋" w:eastAsia="仿宋" w:hAnsi="仿宋"/>
          <w:sz w:val="24"/>
          <w:szCs w:val="28"/>
        </w:rPr>
        <w:t>通过校园生活环境的创设，让学生结合自己的生活经验，能够认识和判断</w:t>
      </w:r>
      <w:r>
        <w:rPr>
          <w:rFonts w:ascii="仿宋" w:eastAsia="仿宋" w:hAnsi="仿宋"/>
          <w:sz w:val="24"/>
          <w:szCs w:val="28"/>
        </w:rPr>
        <w:t>早晨</w:t>
      </w:r>
      <w:r w:rsidRPr="00DC4254">
        <w:rPr>
          <w:rFonts w:ascii="仿宋" w:eastAsia="仿宋" w:hAnsi="仿宋"/>
          <w:sz w:val="24"/>
          <w:szCs w:val="28"/>
        </w:rPr>
        <w:t>、上午、中午和下午，让学生建立时间观念，判断准确率不低于</w:t>
      </w:r>
      <w:r w:rsidRPr="00DC4254">
        <w:rPr>
          <w:rFonts w:ascii="仿宋" w:eastAsia="仿宋" w:hAnsi="仿宋" w:hint="eastAsia"/>
          <w:sz w:val="24"/>
          <w:szCs w:val="28"/>
        </w:rPr>
        <w:t>7</w:t>
      </w:r>
      <w:r w:rsidRPr="00DC4254">
        <w:rPr>
          <w:rFonts w:ascii="仿宋" w:eastAsia="仿宋" w:hAnsi="仿宋"/>
          <w:sz w:val="24"/>
          <w:szCs w:val="28"/>
        </w:rPr>
        <w:t>5%。</w:t>
      </w:r>
    </w:p>
    <w:p w:rsidR="00DC4254" w:rsidRPr="00DC4254" w:rsidRDefault="00DC4254" w:rsidP="00DC4254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③</w:t>
      </w:r>
      <w:r w:rsidRPr="00DC4254">
        <w:rPr>
          <w:rFonts w:ascii="仿宋" w:eastAsia="仿宋" w:hAnsi="仿宋" w:hint="eastAsia"/>
          <w:sz w:val="24"/>
          <w:szCs w:val="28"/>
        </w:rPr>
        <w:t>结合</w:t>
      </w:r>
      <w:r w:rsidRPr="00DC4254">
        <w:rPr>
          <w:rFonts w:ascii="仿宋" w:eastAsia="仿宋" w:hAnsi="仿宋"/>
          <w:sz w:val="24"/>
          <w:szCs w:val="28"/>
        </w:rPr>
        <w:t>实际情境和操作，使学生体会</w:t>
      </w:r>
      <w:r w:rsidRPr="00DC4254">
        <w:rPr>
          <w:rFonts w:ascii="仿宋" w:eastAsia="仿宋" w:hAnsi="仿宋" w:hint="eastAsia"/>
          <w:sz w:val="24"/>
          <w:szCs w:val="28"/>
        </w:rPr>
        <w:t>、理解“加”、“减”的含义，</w:t>
      </w:r>
      <w:r w:rsidRPr="00DC4254">
        <w:rPr>
          <w:rFonts w:ascii="仿宋" w:eastAsia="仿宋" w:hAnsi="仿宋"/>
          <w:sz w:val="24"/>
          <w:szCs w:val="28"/>
        </w:rPr>
        <w:t>答题准确率不低于</w:t>
      </w:r>
      <w:r w:rsidRPr="00DC4254">
        <w:rPr>
          <w:rFonts w:ascii="仿宋" w:eastAsia="仿宋" w:hAnsi="仿宋" w:hint="eastAsia"/>
          <w:sz w:val="24"/>
          <w:szCs w:val="28"/>
        </w:rPr>
        <w:t>7</w:t>
      </w:r>
      <w:r w:rsidRPr="00DC4254">
        <w:rPr>
          <w:rFonts w:ascii="仿宋" w:eastAsia="仿宋" w:hAnsi="仿宋"/>
          <w:sz w:val="24"/>
          <w:szCs w:val="28"/>
        </w:rPr>
        <w:t>5%。</w:t>
      </w:r>
    </w:p>
    <w:p w:rsidR="00DC4254" w:rsidRPr="00DC4254" w:rsidRDefault="00DC4254" w:rsidP="00DC4254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④</w:t>
      </w:r>
      <w:r w:rsidRPr="00DC4254">
        <w:rPr>
          <w:rFonts w:ascii="仿宋" w:eastAsia="仿宋" w:hAnsi="仿宋"/>
          <w:sz w:val="24"/>
          <w:szCs w:val="28"/>
        </w:rPr>
        <w:t>通过动手操作，帮助学生理解</w:t>
      </w:r>
      <w:r w:rsidRPr="00DC4254">
        <w:rPr>
          <w:rFonts w:ascii="仿宋" w:eastAsia="仿宋" w:hAnsi="仿宋" w:hint="eastAsia"/>
          <w:sz w:val="24"/>
          <w:szCs w:val="28"/>
        </w:rPr>
        <w:t>5以内数的组成，从分一分的角度，理解5以内数的组成，</w:t>
      </w:r>
      <w:r w:rsidRPr="00DC4254">
        <w:rPr>
          <w:rFonts w:ascii="仿宋" w:eastAsia="仿宋" w:hAnsi="仿宋"/>
          <w:sz w:val="24"/>
          <w:szCs w:val="28"/>
        </w:rPr>
        <w:t>答题准确率不低于</w:t>
      </w:r>
      <w:r w:rsidRPr="00DC4254">
        <w:rPr>
          <w:rFonts w:ascii="仿宋" w:eastAsia="仿宋" w:hAnsi="仿宋" w:hint="eastAsia"/>
          <w:sz w:val="24"/>
          <w:szCs w:val="28"/>
        </w:rPr>
        <w:t>7</w:t>
      </w:r>
      <w:r w:rsidRPr="00DC4254">
        <w:rPr>
          <w:rFonts w:ascii="仿宋" w:eastAsia="仿宋" w:hAnsi="仿宋"/>
          <w:sz w:val="24"/>
          <w:szCs w:val="28"/>
        </w:rPr>
        <w:t>5%。</w:t>
      </w:r>
    </w:p>
    <w:p w:rsidR="00DC4254" w:rsidRPr="00DC4254" w:rsidRDefault="00DC4254" w:rsidP="00DC4254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⑤</w:t>
      </w:r>
      <w:r w:rsidRPr="00DC4254">
        <w:rPr>
          <w:rFonts w:ascii="仿宋" w:eastAsia="仿宋" w:hAnsi="仿宋"/>
          <w:sz w:val="24"/>
          <w:szCs w:val="28"/>
        </w:rPr>
        <w:t>认识“＋”“—”“＝”三种符号，知道加法算式和减法算式中各部分的</w:t>
      </w:r>
      <w:r w:rsidRPr="00DC4254">
        <w:rPr>
          <w:rFonts w:ascii="仿宋" w:eastAsia="仿宋" w:hAnsi="仿宋"/>
          <w:sz w:val="24"/>
          <w:szCs w:val="28"/>
        </w:rPr>
        <w:lastRenderedPageBreak/>
        <w:t>名称，答题准确率不低于</w:t>
      </w:r>
      <w:r w:rsidRPr="00DC4254">
        <w:rPr>
          <w:rFonts w:ascii="仿宋" w:eastAsia="仿宋" w:hAnsi="仿宋" w:hint="eastAsia"/>
          <w:sz w:val="24"/>
          <w:szCs w:val="28"/>
        </w:rPr>
        <w:t>7</w:t>
      </w:r>
      <w:r w:rsidRPr="00DC4254">
        <w:rPr>
          <w:rFonts w:ascii="仿宋" w:eastAsia="仿宋" w:hAnsi="仿宋"/>
          <w:sz w:val="24"/>
          <w:szCs w:val="28"/>
        </w:rPr>
        <w:t>5%。</w:t>
      </w:r>
    </w:p>
    <w:p w:rsidR="00DC4254" w:rsidRPr="00DC4254" w:rsidRDefault="00DC4254" w:rsidP="00DC4254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⑥</w:t>
      </w:r>
      <w:r w:rsidRPr="00DC4254">
        <w:rPr>
          <w:rFonts w:ascii="仿宋" w:eastAsia="仿宋" w:hAnsi="仿宋"/>
          <w:sz w:val="24"/>
          <w:szCs w:val="28"/>
        </w:rPr>
        <w:t>能计算得数是</w:t>
      </w:r>
      <w:r w:rsidRPr="00DC4254">
        <w:rPr>
          <w:rFonts w:ascii="仿宋" w:eastAsia="仿宋" w:hAnsi="仿宋" w:hint="eastAsia"/>
          <w:sz w:val="24"/>
          <w:szCs w:val="28"/>
        </w:rPr>
        <w:t>2</w:t>
      </w:r>
      <w:r w:rsidRPr="00DC4254">
        <w:rPr>
          <w:rFonts w:ascii="仿宋" w:eastAsia="仿宋" w:hAnsi="仿宋"/>
          <w:sz w:val="24"/>
          <w:szCs w:val="28"/>
        </w:rPr>
        <w:t>/3/4/5的加法和</w:t>
      </w:r>
      <w:r w:rsidRPr="00DC4254">
        <w:rPr>
          <w:rFonts w:ascii="仿宋" w:eastAsia="仿宋" w:hAnsi="仿宋" w:hint="eastAsia"/>
          <w:sz w:val="24"/>
          <w:szCs w:val="28"/>
        </w:rPr>
        <w:t>5</w:t>
      </w:r>
      <w:r w:rsidRPr="00DC4254">
        <w:rPr>
          <w:rFonts w:ascii="仿宋" w:eastAsia="仿宋" w:hAnsi="仿宋"/>
          <w:sz w:val="24"/>
          <w:szCs w:val="28"/>
        </w:rPr>
        <w:t>/4/3/2</w:t>
      </w:r>
      <w:proofErr w:type="gramStart"/>
      <w:r w:rsidRPr="00DC4254">
        <w:rPr>
          <w:rFonts w:ascii="仿宋" w:eastAsia="仿宋" w:hAnsi="仿宋"/>
          <w:sz w:val="24"/>
          <w:szCs w:val="28"/>
        </w:rPr>
        <w:t>减几的</w:t>
      </w:r>
      <w:proofErr w:type="gramEnd"/>
      <w:r w:rsidRPr="00DC4254">
        <w:rPr>
          <w:rFonts w:ascii="仿宋" w:eastAsia="仿宋" w:hAnsi="仿宋"/>
          <w:sz w:val="24"/>
          <w:szCs w:val="28"/>
        </w:rPr>
        <w:t>减法，答题准确率不低于</w:t>
      </w:r>
      <w:r w:rsidRPr="00DC4254">
        <w:rPr>
          <w:rFonts w:ascii="仿宋" w:eastAsia="仿宋" w:hAnsi="仿宋" w:hint="eastAsia"/>
          <w:sz w:val="24"/>
          <w:szCs w:val="28"/>
        </w:rPr>
        <w:t>7</w:t>
      </w:r>
      <w:r w:rsidRPr="00DC4254">
        <w:rPr>
          <w:rFonts w:ascii="仿宋" w:eastAsia="仿宋" w:hAnsi="仿宋"/>
          <w:sz w:val="24"/>
          <w:szCs w:val="28"/>
        </w:rPr>
        <w:t>5%。</w:t>
      </w:r>
    </w:p>
    <w:p w:rsidR="00DC4254" w:rsidRPr="00DC4254" w:rsidRDefault="00DC4254" w:rsidP="00DC4254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⑦</w:t>
      </w:r>
      <w:r w:rsidRPr="00DC4254">
        <w:rPr>
          <w:rFonts w:ascii="仿宋" w:eastAsia="仿宋" w:hAnsi="仿宋"/>
          <w:sz w:val="24"/>
          <w:szCs w:val="28"/>
        </w:rPr>
        <w:t>理解</w:t>
      </w:r>
      <w:r w:rsidRPr="00DC4254">
        <w:rPr>
          <w:rFonts w:ascii="仿宋" w:eastAsia="仿宋" w:hAnsi="仿宋" w:hint="eastAsia"/>
          <w:sz w:val="24"/>
          <w:szCs w:val="28"/>
        </w:rPr>
        <w:t>0在减法算式中的含义，会计算含有0的加、减法运算及得数是0的减法算式，</w:t>
      </w:r>
      <w:r w:rsidRPr="00DC4254">
        <w:rPr>
          <w:rFonts w:ascii="仿宋" w:eastAsia="仿宋" w:hAnsi="仿宋"/>
          <w:sz w:val="24"/>
          <w:szCs w:val="28"/>
        </w:rPr>
        <w:t>答题准确率不低于</w:t>
      </w:r>
      <w:r w:rsidRPr="00DC4254">
        <w:rPr>
          <w:rFonts w:ascii="仿宋" w:eastAsia="仿宋" w:hAnsi="仿宋" w:hint="eastAsia"/>
          <w:sz w:val="24"/>
          <w:szCs w:val="28"/>
        </w:rPr>
        <w:t>7</w:t>
      </w:r>
      <w:r w:rsidRPr="00DC4254">
        <w:rPr>
          <w:rFonts w:ascii="仿宋" w:eastAsia="仿宋" w:hAnsi="仿宋"/>
          <w:sz w:val="24"/>
          <w:szCs w:val="28"/>
        </w:rPr>
        <w:t>5%。</w:t>
      </w:r>
    </w:p>
    <w:p w:rsidR="00DC4254" w:rsidRDefault="00DC4254" w:rsidP="00DC4254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⑧</w:t>
      </w:r>
      <w:r w:rsidRPr="00DC4254">
        <w:rPr>
          <w:rFonts w:ascii="仿宋" w:eastAsia="仿宋" w:hAnsi="仿宋"/>
          <w:sz w:val="24"/>
          <w:szCs w:val="28"/>
        </w:rPr>
        <w:t>初步能应用所学加减法解决生活中的简单问题答题准确率不低于60%。</w:t>
      </w:r>
    </w:p>
    <w:p w:rsidR="0078744F" w:rsidRDefault="0078744F" w:rsidP="00DC4254">
      <w:pPr>
        <w:spacing w:line="360" w:lineRule="auto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3</w:t>
      </w:r>
      <w:r>
        <w:rPr>
          <w:rFonts w:ascii="仿宋" w:eastAsia="仿宋" w:hAnsi="仿宋"/>
          <w:sz w:val="24"/>
          <w:szCs w:val="28"/>
        </w:rPr>
        <w:t>.</w:t>
      </w:r>
      <w:r>
        <w:rPr>
          <w:rFonts w:ascii="仿宋" w:eastAsia="仿宋" w:hAnsi="仿宋" w:hint="eastAsia"/>
          <w:sz w:val="24"/>
          <w:szCs w:val="28"/>
        </w:rPr>
        <w:t>实施及成效</w:t>
      </w:r>
    </w:p>
    <w:p w:rsidR="0078744F" w:rsidRDefault="0078744F" w:rsidP="00CE1C1C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根据计划，结合课堂教学实际，本学期在教学过程中，着重对学生开展了几方面的个别化教学，包括：</w:t>
      </w:r>
    </w:p>
    <w:p w:rsidR="00AD6B58" w:rsidRDefault="00C02C13" w:rsidP="00CE1C1C">
      <w:pPr>
        <w:spacing w:line="360" w:lineRule="auto"/>
        <w:ind w:firstLine="480"/>
        <w:rPr>
          <w:rFonts w:ascii="仿宋" w:eastAsia="仿宋" w:hAnsi="仿宋"/>
          <w:sz w:val="24"/>
          <w:szCs w:val="28"/>
        </w:rPr>
      </w:pPr>
      <w:r w:rsidRPr="00C02C13">
        <w:rPr>
          <w:rFonts w:ascii="仿宋" w:eastAsia="仿宋" w:hAnsi="仿宋" w:hint="eastAsia"/>
          <w:sz w:val="24"/>
          <w:szCs w:val="28"/>
        </w:rPr>
        <w:t>①</w:t>
      </w:r>
      <w:r w:rsidR="0078744F" w:rsidRPr="00C02C13">
        <w:rPr>
          <w:rFonts w:ascii="仿宋" w:eastAsia="仿宋" w:hAnsi="仿宋" w:hint="eastAsia"/>
          <w:sz w:val="24"/>
          <w:szCs w:val="28"/>
        </w:rPr>
        <w:t>对学生开展课堂常规教育和训练，帮助学生感受和理解课堂常规，形成常规意识和观念，促进学生的</w:t>
      </w:r>
      <w:r>
        <w:rPr>
          <w:rFonts w:ascii="仿宋" w:eastAsia="仿宋" w:hAnsi="仿宋" w:hint="eastAsia"/>
          <w:sz w:val="24"/>
          <w:szCs w:val="28"/>
        </w:rPr>
        <w:t>校园适应能力的培养和提高。由于学生之前没有接受过系统的学前教育，也没有接受机构系统干预训练的经历，所以在校园适应上存在较大的问题，严重影响了学生的学习生活。故而在校园环境内，利用学生的听力优势，对其开展了针对的校园适应和课堂常规训练，帮助其适应课堂，了解课堂流程，更好的参与到课堂教学中来。</w:t>
      </w:r>
    </w:p>
    <w:p w:rsidR="00C02C13" w:rsidRDefault="00C02C13" w:rsidP="00CE1C1C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②</w:t>
      </w:r>
      <w:r w:rsidRPr="00F91BD4">
        <w:rPr>
          <w:rFonts w:ascii="仿宋" w:eastAsia="仿宋" w:hAnsi="仿宋" w:hint="eastAsia"/>
          <w:sz w:val="24"/>
          <w:szCs w:val="28"/>
        </w:rPr>
        <w:t>增加课堂动手操作与口语表达的机会，</w:t>
      </w:r>
      <w:proofErr w:type="gramStart"/>
      <w:r w:rsidRPr="00F91BD4">
        <w:rPr>
          <w:rFonts w:ascii="仿宋" w:eastAsia="仿宋" w:hAnsi="仿宋" w:hint="eastAsia"/>
          <w:sz w:val="24"/>
          <w:szCs w:val="28"/>
        </w:rPr>
        <w:t>着重给</w:t>
      </w:r>
      <w:proofErr w:type="gramEnd"/>
      <w:r w:rsidRPr="00F91BD4">
        <w:rPr>
          <w:rFonts w:ascii="仿宋" w:eastAsia="仿宋" w:hAnsi="仿宋" w:hint="eastAsia"/>
          <w:sz w:val="24"/>
          <w:szCs w:val="28"/>
        </w:rPr>
        <w:t>与纠正和鼓励。本学期的教学内容</w:t>
      </w:r>
      <w:r>
        <w:rPr>
          <w:rFonts w:ascii="仿宋" w:eastAsia="仿宋" w:hAnsi="仿宋" w:hint="eastAsia"/>
          <w:sz w:val="24"/>
          <w:szCs w:val="28"/>
        </w:rPr>
        <w:t>主要以数前概念</w:t>
      </w:r>
      <w:r w:rsidR="000802A8">
        <w:rPr>
          <w:rFonts w:ascii="仿宋" w:eastAsia="仿宋" w:hAnsi="仿宋" w:hint="eastAsia"/>
          <w:sz w:val="24"/>
          <w:szCs w:val="28"/>
        </w:rPr>
        <w:t>和数的认识</w:t>
      </w:r>
      <w:r>
        <w:rPr>
          <w:rFonts w:ascii="仿宋" w:eastAsia="仿宋" w:hAnsi="仿宋" w:hint="eastAsia"/>
          <w:sz w:val="24"/>
          <w:szCs w:val="28"/>
        </w:rPr>
        <w:t>为主，与生活实际情境联系紧密，而学生本人也对动手操作充满热情，非常愿意自己动手参与操作和学习</w:t>
      </w:r>
      <w:r w:rsidR="00F14DB8">
        <w:rPr>
          <w:rFonts w:ascii="仿宋" w:eastAsia="仿宋" w:hAnsi="仿宋" w:hint="eastAsia"/>
          <w:sz w:val="24"/>
          <w:szCs w:val="28"/>
        </w:rPr>
        <w:t>，也非常喜欢在完成操作后听到老师的表扬和称赞。所以在每节课上，</w:t>
      </w:r>
      <w:r w:rsidRPr="00F91BD4">
        <w:rPr>
          <w:rFonts w:ascii="仿宋" w:eastAsia="仿宋" w:hAnsi="仿宋" w:hint="eastAsia"/>
          <w:sz w:val="24"/>
          <w:szCs w:val="28"/>
        </w:rPr>
        <w:t>我</w:t>
      </w:r>
      <w:r w:rsidR="00F14DB8">
        <w:rPr>
          <w:rFonts w:ascii="仿宋" w:eastAsia="仿宋" w:hAnsi="仿宋" w:hint="eastAsia"/>
          <w:sz w:val="24"/>
          <w:szCs w:val="28"/>
        </w:rPr>
        <w:t>都会</w:t>
      </w:r>
      <w:r w:rsidRPr="00F91BD4">
        <w:rPr>
          <w:rFonts w:ascii="仿宋" w:eastAsia="仿宋" w:hAnsi="仿宋" w:hint="eastAsia"/>
          <w:sz w:val="24"/>
          <w:szCs w:val="28"/>
        </w:rPr>
        <w:t>单独给她安排了比较简单的操作任务，让她既能够动手操作，又可以获得一些完成操作的成就感和自信心。</w:t>
      </w:r>
      <w:r>
        <w:rPr>
          <w:rFonts w:ascii="仿宋" w:eastAsia="仿宋" w:hAnsi="仿宋" w:hint="eastAsia"/>
          <w:sz w:val="24"/>
          <w:szCs w:val="28"/>
        </w:rPr>
        <w:t>同时，我一直注重她的口语表达，要求她回答问题必须开口说出来，并且要回答完整的句子。</w:t>
      </w:r>
    </w:p>
    <w:p w:rsidR="00825732" w:rsidRDefault="00825732" w:rsidP="00CE1C1C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经过一个学期的个别化量化目标管理项目实践，唐卿在各</w:t>
      </w:r>
      <w:r w:rsidR="00DC4254">
        <w:rPr>
          <w:rFonts w:ascii="仿宋" w:eastAsia="仿宋" w:hAnsi="仿宋" w:hint="eastAsia"/>
          <w:sz w:val="24"/>
          <w:szCs w:val="28"/>
        </w:rPr>
        <w:t>方面都有了一定的提高，开学初制定的量化目标目前也已经基本达成了，但在数</w:t>
      </w:r>
      <w:proofErr w:type="gramStart"/>
      <w:r w:rsidR="00DC4254">
        <w:rPr>
          <w:rFonts w:ascii="仿宋" w:eastAsia="仿宋" w:hAnsi="仿宋" w:hint="eastAsia"/>
          <w:sz w:val="24"/>
          <w:szCs w:val="28"/>
        </w:rPr>
        <w:t>理理解</w:t>
      </w:r>
      <w:proofErr w:type="gramEnd"/>
      <w:r w:rsidR="00DC4254">
        <w:rPr>
          <w:rFonts w:ascii="仿宋" w:eastAsia="仿宋" w:hAnsi="仿宋" w:hint="eastAsia"/>
          <w:sz w:val="24"/>
          <w:szCs w:val="28"/>
        </w:rPr>
        <w:t>方面还是存在较大的困难，尤其是对加、减法的含义理解困难，无法在算法、数理、实物情境间建立对应的关系。</w:t>
      </w:r>
    </w:p>
    <w:p w:rsidR="00825732" w:rsidRDefault="00825732" w:rsidP="00CE1C1C">
      <w:pPr>
        <w:spacing w:line="360" w:lineRule="auto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4</w:t>
      </w:r>
      <w:r>
        <w:rPr>
          <w:rFonts w:ascii="仿宋" w:eastAsia="仿宋" w:hAnsi="仿宋"/>
          <w:sz w:val="24"/>
          <w:szCs w:val="28"/>
        </w:rPr>
        <w:t>.</w:t>
      </w:r>
      <w:r>
        <w:rPr>
          <w:rFonts w:ascii="仿宋" w:eastAsia="仿宋" w:hAnsi="仿宋" w:hint="eastAsia"/>
          <w:sz w:val="24"/>
          <w:szCs w:val="28"/>
        </w:rPr>
        <w:t>反思</w:t>
      </w:r>
    </w:p>
    <w:p w:rsidR="00D71024" w:rsidRPr="00825732" w:rsidRDefault="00825732" w:rsidP="00CE1C1C">
      <w:pPr>
        <w:spacing w:line="360" w:lineRule="auto"/>
        <w:ind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回顾这个学期的个别化量化目标管理项目实践，我发现在学生的学科个别化教学过程中，需要注意的，其实不仅仅是学生的学科教学。很多时候，其实学生</w:t>
      </w:r>
      <w:r>
        <w:rPr>
          <w:rFonts w:ascii="仿宋" w:eastAsia="仿宋" w:hAnsi="仿宋" w:hint="eastAsia"/>
          <w:sz w:val="24"/>
          <w:szCs w:val="28"/>
        </w:rPr>
        <w:lastRenderedPageBreak/>
        <w:t>的其他方面的能力更加重要，尤其是课堂常规，是整个教育教学活动开展的基础。</w:t>
      </w:r>
      <w:proofErr w:type="gramStart"/>
      <w:r w:rsidR="00DC4254">
        <w:rPr>
          <w:rFonts w:ascii="仿宋" w:eastAsia="仿宋" w:hAnsi="仿宋" w:hint="eastAsia"/>
          <w:sz w:val="24"/>
          <w:szCs w:val="28"/>
        </w:rPr>
        <w:t>早本学期</w:t>
      </w:r>
      <w:proofErr w:type="gramEnd"/>
      <w:r w:rsidR="00DC4254">
        <w:rPr>
          <w:rFonts w:ascii="仿宋" w:eastAsia="仿宋" w:hAnsi="仿宋" w:hint="eastAsia"/>
          <w:sz w:val="24"/>
          <w:szCs w:val="28"/>
        </w:rPr>
        <w:t>的课堂教学活动中，唐卿就发生了“突发性失声”的情况，经过我的反复研究，感觉是受到她主观紧张情绪的影响，导致了他的失声。我尝试了多种帮助她缓解紧张情绪的方法，效果开始时比较显著，但</w:t>
      </w:r>
      <w:proofErr w:type="gramStart"/>
      <w:r w:rsidR="00DC4254">
        <w:rPr>
          <w:rFonts w:ascii="仿宋" w:eastAsia="仿宋" w:hAnsi="仿宋" w:hint="eastAsia"/>
          <w:sz w:val="24"/>
          <w:szCs w:val="28"/>
        </w:rPr>
        <w:t>不</w:t>
      </w:r>
      <w:proofErr w:type="gramEnd"/>
      <w:r w:rsidR="00DC4254">
        <w:rPr>
          <w:rFonts w:ascii="仿宋" w:eastAsia="仿宋" w:hAnsi="仿宋" w:hint="eastAsia"/>
          <w:sz w:val="24"/>
          <w:szCs w:val="28"/>
        </w:rPr>
        <w:t>持久，指示唐卿在情绪调节方面还是存在较大的问题。为了帮助她更好的适应学习，我认为接下来需要帮助她建立学习生活的自信，锻炼情绪调节能力，从而更好的适应和融入课堂教学活动。</w:t>
      </w:r>
      <w:bookmarkStart w:id="0" w:name="_GoBack"/>
      <w:bookmarkEnd w:id="0"/>
    </w:p>
    <w:sectPr w:rsidR="00D71024" w:rsidRPr="00825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D5707"/>
    <w:multiLevelType w:val="hybridMultilevel"/>
    <w:tmpl w:val="11F40B92"/>
    <w:lvl w:ilvl="0" w:tplc="95D464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84322A4"/>
    <w:multiLevelType w:val="hybridMultilevel"/>
    <w:tmpl w:val="5642A89E"/>
    <w:lvl w:ilvl="0" w:tplc="5DEA6A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CE3046E"/>
    <w:multiLevelType w:val="hybridMultilevel"/>
    <w:tmpl w:val="5360FEC4"/>
    <w:lvl w:ilvl="0" w:tplc="B5DA1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AA1128"/>
    <w:multiLevelType w:val="hybridMultilevel"/>
    <w:tmpl w:val="C4E29DB4"/>
    <w:lvl w:ilvl="0" w:tplc="1B90E73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DEB2D10"/>
    <w:multiLevelType w:val="hybridMultilevel"/>
    <w:tmpl w:val="D3C6EEF6"/>
    <w:lvl w:ilvl="0" w:tplc="080AA2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9D"/>
    <w:rsid w:val="000802A8"/>
    <w:rsid w:val="0032699D"/>
    <w:rsid w:val="00491F32"/>
    <w:rsid w:val="004B6A76"/>
    <w:rsid w:val="0078744F"/>
    <w:rsid w:val="00825732"/>
    <w:rsid w:val="00993ACE"/>
    <w:rsid w:val="00AD6B58"/>
    <w:rsid w:val="00C02C13"/>
    <w:rsid w:val="00CE1C1C"/>
    <w:rsid w:val="00D71024"/>
    <w:rsid w:val="00DC4254"/>
    <w:rsid w:val="00F1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D5500-CEE8-4617-B61E-57DEEA34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2023-06-12T01:53:00Z</dcterms:created>
  <dcterms:modified xsi:type="dcterms:W3CDTF">2023-06-12T01:53:00Z</dcterms:modified>
</cp:coreProperties>
</file>